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775DE0" w:rsidP="0077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60AA6"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EB65A5">
        <w:rPr>
          <w:rFonts w:ascii="Arial" w:hAnsi="Arial" w:cs="Arial"/>
          <w:sz w:val="24"/>
          <w:szCs w:val="24"/>
        </w:rPr>
        <w:t>20</w:t>
      </w:r>
      <w:r w:rsidR="005A414D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="00660AA6"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429"/>
        <w:gridCol w:w="2408"/>
      </w:tblGrid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876EF1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E47C90" w:rsidRPr="001360DA" w:rsidRDefault="00EB65A5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E47C90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E47C90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876EF1" w:rsidRPr="00876EF1" w:rsidRDefault="00EB65A5" w:rsidP="00876EF1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876EF1">
              <w:rPr>
                <w:rFonts w:ascii="Arial" w:hAnsi="Arial" w:cs="Arial"/>
                <w:sz w:val="24"/>
                <w:szCs w:val="24"/>
              </w:rPr>
              <w:t>Словарная работа. Из орфографического словаря в учебнике н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="00EB65A5">
              <w:rPr>
                <w:rFonts w:ascii="Arial" w:hAnsi="Arial" w:cs="Arial"/>
                <w:sz w:val="24"/>
                <w:szCs w:val="24"/>
              </w:rPr>
              <w:t>с. 148-150 выпиши в тетрадь в два столбика по 5</w:t>
            </w:r>
            <w:r w:rsidRPr="0087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5A5">
              <w:rPr>
                <w:rFonts w:ascii="Arial" w:hAnsi="Arial" w:cs="Arial"/>
                <w:sz w:val="24"/>
                <w:szCs w:val="24"/>
              </w:rPr>
              <w:t>имён</w:t>
            </w:r>
            <w:r>
              <w:rPr>
                <w:rFonts w:ascii="Arial" w:hAnsi="Arial" w:cs="Arial"/>
                <w:sz w:val="24"/>
                <w:szCs w:val="24"/>
              </w:rPr>
              <w:t xml:space="preserve"> существительных</w:t>
            </w:r>
            <w:r w:rsidR="00EB65A5">
              <w:rPr>
                <w:rFonts w:ascii="Arial" w:hAnsi="Arial" w:cs="Arial"/>
                <w:sz w:val="24"/>
                <w:szCs w:val="24"/>
              </w:rPr>
              <w:t xml:space="preserve"> (одушевленные и неодушевлённые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876EF1">
              <w:rPr>
                <w:rFonts w:ascii="Arial" w:hAnsi="Arial" w:cs="Arial"/>
                <w:sz w:val="24"/>
                <w:szCs w:val="24"/>
              </w:rPr>
              <w:t>, обозначь ударение и орфограммы.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6EF1">
              <w:rPr>
                <w:rFonts w:ascii="Arial" w:hAnsi="Arial" w:cs="Arial"/>
                <w:sz w:val="24"/>
                <w:szCs w:val="24"/>
              </w:rPr>
              <w:t>9</w:t>
            </w:r>
            <w:r w:rsidR="00EB65A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выполните упражнение </w:t>
            </w:r>
            <w:r w:rsidR="00EB65A5">
              <w:rPr>
                <w:rFonts w:ascii="Arial" w:hAnsi="Arial" w:cs="Arial"/>
                <w:sz w:val="24"/>
                <w:szCs w:val="24"/>
              </w:rPr>
              <w:t>180</w:t>
            </w:r>
            <w:r w:rsidR="00876EF1">
              <w:rPr>
                <w:rFonts w:ascii="Arial" w:hAnsi="Arial" w:cs="Arial"/>
                <w:sz w:val="24"/>
                <w:szCs w:val="24"/>
              </w:rPr>
              <w:t xml:space="preserve"> письменно.</w:t>
            </w:r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6EF1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876E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9552F8" w:rsidRDefault="00876EF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E47C90" w:rsidRPr="009552F8">
              <w:rPr>
                <w:rFonts w:ascii="Arial" w:hAnsi="Arial" w:cs="Arial"/>
                <w:sz w:val="24"/>
                <w:szCs w:val="24"/>
              </w:rPr>
              <w:t xml:space="preserve">странице </w:t>
            </w:r>
            <w:r w:rsidR="00EB65A5">
              <w:rPr>
                <w:rFonts w:ascii="Arial" w:hAnsi="Arial" w:cs="Arial"/>
                <w:sz w:val="24"/>
                <w:szCs w:val="24"/>
              </w:rPr>
              <w:t>91 выполни упр.1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B65A5">
              <w:rPr>
                <w:rFonts w:ascii="Arial" w:hAnsi="Arial" w:cs="Arial"/>
                <w:sz w:val="24"/>
                <w:szCs w:val="24"/>
              </w:rPr>
              <w:t>1 письменно.</w:t>
            </w:r>
          </w:p>
          <w:p w:rsidR="00E47C90" w:rsidRPr="009552F8" w:rsidRDefault="00E47C90" w:rsidP="005A41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.Отдохни 15 минут и приготовься к математике.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4154DC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AE08C6" w:rsidRDefault="00E47C90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E47C90" w:rsidRPr="001360DA" w:rsidRDefault="00EB65A5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E47C90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E47C90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Pr="000E20B6" w:rsidRDefault="000E20B6" w:rsidP="000E20B6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 xml:space="preserve"> Устный счет: (запиши только ответы через запятую).   1) увеличь </w:t>
            </w: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>
              <w:rPr>
                <w:rFonts w:ascii="Arial" w:hAnsi="Arial" w:cs="Arial"/>
                <w:sz w:val="24"/>
                <w:szCs w:val="24"/>
              </w:rPr>
              <w:t>142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60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>
              <w:rPr>
                <w:rFonts w:ascii="Arial" w:hAnsi="Arial" w:cs="Arial"/>
                <w:sz w:val="24"/>
                <w:szCs w:val="24"/>
              </w:rPr>
              <w:t>49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</w:t>
            </w:r>
            <w:r>
              <w:rPr>
                <w:rFonts w:ascii="Arial" w:hAnsi="Arial" w:cs="Arial"/>
                <w:sz w:val="24"/>
                <w:szCs w:val="24"/>
              </w:rPr>
              <w:t>тво сотен, единиц и десятков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Default="00E47C90" w:rsidP="0089734D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9734D">
              <w:rPr>
                <w:rFonts w:ascii="Arial" w:hAnsi="Arial" w:cs="Arial"/>
                <w:sz w:val="24"/>
                <w:szCs w:val="24"/>
              </w:rPr>
              <w:t>4</w:t>
            </w:r>
            <w:r w:rsidR="000E20B6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 № </w:t>
            </w:r>
            <w:r w:rsidR="000E20B6">
              <w:rPr>
                <w:rFonts w:ascii="Arial" w:hAnsi="Arial" w:cs="Arial"/>
                <w:sz w:val="24"/>
                <w:szCs w:val="24"/>
              </w:rPr>
              <w:t>179 и 181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34D" w:rsidRPr="00F01C2C" w:rsidRDefault="0089734D" w:rsidP="0089734D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34D" w:rsidRDefault="0089734D" w:rsidP="008973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47C90">
              <w:rPr>
                <w:rFonts w:ascii="Arial" w:hAnsi="Arial" w:cs="Arial"/>
                <w:sz w:val="24"/>
                <w:szCs w:val="24"/>
              </w:rPr>
              <w:t>. Выполни</w:t>
            </w:r>
            <w:r w:rsidR="000E20B6">
              <w:rPr>
                <w:rFonts w:ascii="Arial" w:hAnsi="Arial" w:cs="Arial"/>
                <w:sz w:val="24"/>
                <w:szCs w:val="24"/>
              </w:rPr>
              <w:t xml:space="preserve"> №182.</w:t>
            </w:r>
          </w:p>
          <w:p w:rsidR="00E47C90" w:rsidRPr="009552F8" w:rsidRDefault="0089734D" w:rsidP="008973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47C90"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107723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0E20B6">
              <w:rPr>
                <w:rFonts w:ascii="Arial" w:hAnsi="Arial" w:cs="Arial"/>
                <w:sz w:val="24"/>
                <w:szCs w:val="24"/>
              </w:rPr>
              <w:t>Открой учебник на странице 130</w:t>
            </w:r>
            <w:r>
              <w:rPr>
                <w:rFonts w:ascii="Arial" w:hAnsi="Arial" w:cs="Arial"/>
                <w:sz w:val="24"/>
                <w:szCs w:val="24"/>
              </w:rPr>
              <w:t xml:space="preserve">, повтори домашнее задание.  </w:t>
            </w:r>
          </w:p>
          <w:p w:rsidR="00E47C90" w:rsidRPr="009552F8" w:rsidRDefault="00E47C90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E47C90" w:rsidRPr="009552F8" w:rsidRDefault="00724A82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0E20B6">
              <w:rPr>
                <w:rFonts w:ascii="Arial" w:hAnsi="Arial" w:cs="Arial"/>
                <w:sz w:val="24"/>
                <w:szCs w:val="24"/>
              </w:rPr>
              <w:t>Открой учебник на с.125-129, вспомни содержание, нарисуй иллюстрацию</w:t>
            </w:r>
            <w:r w:rsidR="00E47C9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0E20B6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Комплекс упражнений № 3 по ОФП.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И. П. – упор лёжа.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Медленно опускаем туловище в течение 4 – 5 секунд.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Медленно поднимаем туловище, до упора лёжа (4 – 5 секунд).15 раз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2. Отжимание от дивана (кровати, стула) – три подхода по 20 раз.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 xml:space="preserve">3. И.П. – о.ст. 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раз – руки вперёд;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два – руки вверх;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t>На три - руки в сторону;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четыре – опустить руки в низ (20 раз в каждом направлении).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4. И.П. – о.ст., руки на поясе.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25 наклонов вперёд (достаём пол кулаками, ладонями).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5. И.П. – упор, сидя сзади (рисунок 1)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раз - согнуть ноги;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два – выпрямить ноги в угол (рисунок 2);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три – согнуть ноги в угол (рисунок 3);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На четыре – опустить прямые ноги на пол (рисунок 4). 25 раз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6. И.П. – лечь, руки вдоль туловища.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Одновременное поднимание туловища и ног.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И.П. (10 – 12 раз)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7. И.П. – стойка, ноги врозь, руки за спиной.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«Перекаты с одной ноги на другую»  – по 20 раз на каждую ногу.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8. И.П. упор лёжа.</w:t>
            </w:r>
          </w:p>
          <w:p w:rsidR="00724A82" w:rsidRPr="00724A82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Прыжком упор присев, упор лёжа – 20 раз.</w:t>
            </w:r>
          </w:p>
          <w:p w:rsidR="00E47C90" w:rsidRPr="009552F8" w:rsidRDefault="00724A82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Видеоотчет отправлять на почту www.vlad_05@bk.ru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724A8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4A8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t>www.vlad_05@bk.ru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C6513B">
      <w:pgSz w:w="16838" w:h="11906" w:orient="landscape"/>
      <w:pgMar w:top="720" w:right="720" w:bottom="720" w:left="72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09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0E20B6"/>
    <w:rsid w:val="00107723"/>
    <w:rsid w:val="001164E6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154DC"/>
    <w:rsid w:val="00433EC5"/>
    <w:rsid w:val="0044734F"/>
    <w:rsid w:val="004524AF"/>
    <w:rsid w:val="004B7C87"/>
    <w:rsid w:val="00527B1C"/>
    <w:rsid w:val="005A414D"/>
    <w:rsid w:val="006232E0"/>
    <w:rsid w:val="00642377"/>
    <w:rsid w:val="00660AA6"/>
    <w:rsid w:val="00685F9F"/>
    <w:rsid w:val="006A456F"/>
    <w:rsid w:val="00724A82"/>
    <w:rsid w:val="00775DE0"/>
    <w:rsid w:val="007F6479"/>
    <w:rsid w:val="00850074"/>
    <w:rsid w:val="00875A1C"/>
    <w:rsid w:val="00876EF1"/>
    <w:rsid w:val="0089734D"/>
    <w:rsid w:val="008A00F8"/>
    <w:rsid w:val="008B0BA2"/>
    <w:rsid w:val="008D638A"/>
    <w:rsid w:val="008F2D43"/>
    <w:rsid w:val="009444E6"/>
    <w:rsid w:val="00950CEE"/>
    <w:rsid w:val="009552F8"/>
    <w:rsid w:val="00977C03"/>
    <w:rsid w:val="009C1D8F"/>
    <w:rsid w:val="00AB6462"/>
    <w:rsid w:val="00AD7048"/>
    <w:rsid w:val="00AF7863"/>
    <w:rsid w:val="00B133C5"/>
    <w:rsid w:val="00B15662"/>
    <w:rsid w:val="00BF5DE0"/>
    <w:rsid w:val="00C26B67"/>
    <w:rsid w:val="00C33F4A"/>
    <w:rsid w:val="00C6513B"/>
    <w:rsid w:val="00D72660"/>
    <w:rsid w:val="00D81961"/>
    <w:rsid w:val="00DB4BA5"/>
    <w:rsid w:val="00DC4688"/>
    <w:rsid w:val="00E47C90"/>
    <w:rsid w:val="00EB65A5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EFA9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E0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43</cp:revision>
  <cp:lastPrinted>2025-01-24T06:35:00Z</cp:lastPrinted>
  <dcterms:created xsi:type="dcterms:W3CDTF">2020-05-06T16:57:00Z</dcterms:created>
  <dcterms:modified xsi:type="dcterms:W3CDTF">2025-03-19T07:28:00Z</dcterms:modified>
</cp:coreProperties>
</file>